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2191 от 19.10.2023</w:t>
      </w:r>
    </w:p>
    <w:tbl>
      <w:tblPr>
        <w:tblpPr w:leftFromText="180" w:rightFromText="180" w:vertAnchor="text" w:horzAnchor="margin" w:tblpXSpec="center" w:tblpY="-2675"/>
        <w:tblW w:w="10447" w:type="dxa"/>
        <w:tblLook w:val="01E0" w:firstRow="1" w:lastRow="1" w:firstColumn="1" w:lastColumn="1" w:noHBand="0" w:noVBand="0"/>
      </w:tblPr>
      <w:tblGrid>
        <w:gridCol w:w="3733"/>
        <w:gridCol w:w="392"/>
        <w:gridCol w:w="1077"/>
        <w:gridCol w:w="909"/>
        <w:gridCol w:w="410"/>
        <w:gridCol w:w="3882"/>
        <w:gridCol w:w="44"/>
      </w:tblGrid>
      <w:tr w:rsidR="00BB13F7" w:rsidRPr="00BB13F7" w:rsidTr="00B655F2">
        <w:trPr>
          <w:gridAfter w:val="1"/>
          <w:wAfter w:w="44" w:type="dxa"/>
          <w:trHeight w:val="1988"/>
        </w:trPr>
        <w:tc>
          <w:tcPr>
            <w:tcW w:w="4125" w:type="dxa"/>
            <w:gridSpan w:val="2"/>
          </w:tcPr>
          <w:p w:rsidR="00BB13F7" w:rsidRPr="00B655F2" w:rsidRDefault="00BB13F7" w:rsidP="00353158">
            <w:pPr>
              <w:rPr>
                <w:rFonts w:ascii="Times New Roman" w:hAnsi="Times New Roman"/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:rsidR="00BB13F7" w:rsidRPr="00BB13F7" w:rsidRDefault="00BB13F7" w:rsidP="00353158">
            <w:pPr>
              <w:jc w:val="center"/>
              <w:rPr>
                <w:rFonts w:ascii="Times New Roman" w:hAnsi="Times New Roman"/>
                <w:b/>
                <w:noProof/>
                <w:color w:val="548DD4"/>
                <w:lang w:val="kk-KZ"/>
              </w:rPr>
            </w:pPr>
          </w:p>
          <w:p w:rsidR="00BB13F7" w:rsidRPr="00BB13F7" w:rsidRDefault="00BB13F7" w:rsidP="00353158">
            <w:pPr>
              <w:jc w:val="center"/>
              <w:rPr>
                <w:rFonts w:ascii="Times New Roman" w:hAnsi="Times New Roman"/>
                <w:b/>
                <w:color w:val="548DD4"/>
                <w:lang w:val="kk-KZ"/>
              </w:rPr>
            </w:pPr>
            <w:r w:rsidRPr="00BB13F7">
              <w:rPr>
                <w:rFonts w:ascii="Times New Roman" w:hAnsi="Times New Roman"/>
                <w:b/>
                <w:noProof/>
                <w:color w:val="548DD4"/>
                <w:lang w:val="kk-KZ"/>
              </w:rPr>
              <w:t>«АСТАНА  ҚАЛАСЫНЫҢ БІЛІМ БАСҚАРМАСЫ» МЕМЛЕКЕТТІК МЕКЕМЕСІ</w:t>
            </w:r>
          </w:p>
          <w:p w:rsidR="00BB13F7" w:rsidRPr="00BB13F7" w:rsidRDefault="00BB13F7" w:rsidP="00353158">
            <w:pPr>
              <w:spacing w:line="288" w:lineRule="auto"/>
              <w:jc w:val="center"/>
              <w:rPr>
                <w:rFonts w:ascii="Times New Roman" w:hAnsi="Times New Roman"/>
                <w:b/>
                <w:color w:val="548DD4"/>
                <w:sz w:val="23"/>
                <w:szCs w:val="23"/>
                <w:lang w:val="kk-KZ"/>
              </w:rPr>
            </w:pPr>
            <w:r w:rsidRPr="00BB13F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C7DFF0" wp14:editId="72E6D573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1221740</wp:posOffset>
                      </wp:positionV>
                      <wp:extent cx="6505575" cy="9525"/>
                      <wp:effectExtent l="17145" t="12065" r="11430" b="1651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05575" cy="9525"/>
                              </a:xfrm>
                              <a:custGeom>
                                <a:avLst/>
                                <a:gdLst>
                                  <a:gd name="T0" fmla="*/ 0 w 10245"/>
                                  <a:gd name="T1" fmla="*/ 0 h 15"/>
                                  <a:gd name="T2" fmla="*/ 6505575 w 10245"/>
                                  <a:gd name="T3" fmla="*/ 9525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245" h="15">
                                    <a:moveTo>
                                      <a:pt x="0" y="0"/>
                                    </a:moveTo>
                                    <a:lnTo>
                                      <a:pt x="10245" y="15"/>
                                    </a:ln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3333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3.6pt,96.2pt,515.85pt,96.95pt" coordsize="102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U/LwMAAPUGAAAOAAAAZHJzL2Uyb0RvYy54bWysVW1u00AQ/Y/EHVb7Eym1ndhpEtWpqqRB&#10;SAUqNRxgY69jC3vX7G7iFMQZOALXqITgDOFGzI4d12lAQghLcWYzL/PxZvx8cbkrcrLlSmdShNQ7&#10;cynhIpJxJtYhfbdc9EaUaMNEzHIpeEjvuaaX0+fPLqpywvsylXnMFYEgQk+qMqSpMeXEcXSU8oLp&#10;M1lyAc5EqoIZOKq1EytWQfQid/quO3QqqeJSyYhrDb/OayedYvwk4ZF5mySaG5KHFGozeFd4X9m7&#10;M71gk7ViZZpFTRnsH6ooWCYgaRtqzgwjG5WdhCqySEktE3MWycKRSZJFHHuAbjz3STd3KSs59gLk&#10;6LKlSf+/sNGb7a0iWRzSASWCFTCi/df9j/23/QN+vu8ffn4hA8tTVeoJwO/KW2U71eWNjN5rcDhH&#10;HnvQgCGr6rWMIR7bGInc7BJV2H9C12SHI7hvR8B3hkTw4zBwg+A8oCQC3zjoBzazwyaH/0YbbV5y&#10;iXHY9kabeoAxWEh/3DSxhGEnRQ6zfOEQl1TEc/s+BoMZtSDvCJQS7wTR7yCa2v4UDAhsM9rKye/i&#10;+R2QS4YuXGQYBINhs4ltaUBBG+0ECISsDy2z9MBCtBMNDWARZp/ApY/Ml1Jbxi0pQOvSa0gFmCXt&#10;ER0coaF3i8bhQ0ZE199NGgWP19MHS1ECD9aqbqdkxlZnk1iTVCAROAeSglVnK+SWLyVCzJO1gGSP&#10;3lx0UU0YqK+eGUBrABg2FS5Nm95W3VkcIRdZnuPm5AKLCkawc7YGLfMstl48qPVqliuyZaAeA7hm&#10;s4a5I5iSGxFjtJSz+LqxDcvy2sbabDxY8oYNu+4oD5/G7vh6dD3ye35/eN3z3fm8d7WY+b3hwjsP&#10;5oP5bDb3PtvSPH+SZnHMha3uIFWe/3dS0IhmLTKtWB11obvNLvA6bdY5LgNZhl4O39gdyoFVgFoy&#10;VjK+BzVQstZeeFeAkUr1kZIKdDek+sOGKU5J/kqAsI0937dCjQc/OO/DQXU9q66HiQhChdRQ2Hdr&#10;zkwt7ptSZesUMnk4ViGvQIWSzMoF1ldX1RxAW7GD5j1gxbt7RtTj22r6CwAA//8DAFBLAwQUAAYA&#10;CAAAACEA96O+h94AAAAKAQAADwAAAGRycy9kb3ducmV2LnhtbEyPQU+DQBCF7yb+h82YeLML1EhL&#10;WRo16cXEGNGk1yk7ApadJexC8d+7nPQ47728+V6+n00nJhpca1lBvIpAEFdWt1wr+Pw43G1AOI+s&#10;sbNMCn7Iwb64vsox0/bC7zSVvhahhF2GChrv+0xKVzVk0K1sTxy8LzsY9OEcaqkHvIRy08kkih6k&#10;wZbDhwZ7em6oOpejUYDpS1xOx7l+PZfmcJRvT9X3OCt1ezM/7kB4mv1fGBb8gA5FYDrZkbUTnYI0&#10;CcEgb5N7EIsfreMUxGmR1luQRS7/Tyh+AQAA//8DAFBLAQItABQABgAIAAAAIQC2gziS/gAAAOEB&#10;AAATAAAAAAAAAAAAAAAAAAAAAABbQ29udGVudF9UeXBlc10ueG1sUEsBAi0AFAAGAAgAAAAhADj9&#10;If/WAAAAlAEAAAsAAAAAAAAAAAAAAAAALwEAAF9yZWxzLy5yZWxzUEsBAi0AFAAGAAgAAAAhAC9Q&#10;BT8vAwAA9QYAAA4AAAAAAAAAAAAAAAAALgIAAGRycy9lMm9Eb2MueG1sUEsBAi0AFAAGAAgAAAAh&#10;APejvofeAAAACgEAAA8AAAAAAAAAAAAAAAAAiQUAAGRycy9kb3ducmV2LnhtbFBLBQYAAAAABAAE&#10;APMAAACUBgAAAAA=&#10;" filled="f" strokecolor="#33c" strokeweight="1.25pt">
                      <v:path arrowok="t" o:connecttype="custom" o:connectlocs="0,0;2147483647,6048375" o:connectangles="0,0"/>
                      <w10:wrap anchory="page"/>
                    </v:polyline>
                  </w:pict>
                </mc:Fallback>
              </mc:AlternateContent>
            </w:r>
          </w:p>
        </w:tc>
        <w:tc>
          <w:tcPr>
            <w:tcW w:w="1986" w:type="dxa"/>
            <w:gridSpan w:val="2"/>
            <w:hideMark/>
          </w:tcPr>
          <w:p w:rsidR="00BB13F7" w:rsidRPr="00BB13F7" w:rsidRDefault="00BB13F7" w:rsidP="00353158">
            <w:pPr>
              <w:rPr>
                <w:rFonts w:ascii="Times New Roman" w:hAnsi="Times New Roman"/>
                <w:color w:val="548DD4"/>
                <w:lang w:val="kk-KZ"/>
              </w:rPr>
            </w:pPr>
            <w:r w:rsidRPr="00BB13F7">
              <w:rPr>
                <w:rFonts w:ascii="Times New Roman" w:hAnsi="Times New Roman"/>
                <w:noProof/>
              </w:rPr>
              <w:drawing>
                <wp:inline distT="0" distB="0" distL="0" distR="0" wp14:anchorId="1C977FC3" wp14:editId="7B0D0D5D">
                  <wp:extent cx="1118870" cy="11671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2" w:type="dxa"/>
            <w:gridSpan w:val="2"/>
          </w:tcPr>
          <w:p w:rsidR="00BB13F7" w:rsidRPr="00BB13F7" w:rsidRDefault="00BB13F7" w:rsidP="00353158">
            <w:pPr>
              <w:jc w:val="center"/>
              <w:rPr>
                <w:rFonts w:ascii="Times New Roman" w:hAnsi="Times New Roman"/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:rsidR="00BB13F7" w:rsidRPr="00BB13F7" w:rsidRDefault="00BB13F7" w:rsidP="00353158">
            <w:pPr>
              <w:jc w:val="center"/>
              <w:rPr>
                <w:rFonts w:ascii="Times New Roman" w:hAnsi="Times New Roman"/>
                <w:b/>
                <w:noProof/>
                <w:color w:val="548DD4"/>
                <w:lang w:val="kk-KZ"/>
              </w:rPr>
            </w:pPr>
          </w:p>
          <w:p w:rsidR="00BB13F7" w:rsidRPr="00BB13F7" w:rsidRDefault="00BB13F7" w:rsidP="00353158">
            <w:pPr>
              <w:jc w:val="center"/>
              <w:rPr>
                <w:rFonts w:ascii="Times New Roman" w:hAnsi="Times New Roman"/>
                <w:b/>
                <w:color w:val="548DD4"/>
                <w:lang w:val="kk-KZ"/>
              </w:rPr>
            </w:pPr>
            <w:r w:rsidRPr="00BB13F7">
              <w:rPr>
                <w:rFonts w:ascii="Times New Roman" w:hAnsi="Times New Roman"/>
                <w:b/>
                <w:noProof/>
                <w:color w:val="548DD4"/>
                <w:lang w:val="kk-KZ"/>
              </w:rPr>
              <w:t>ГОСУДАРСТВЕННОЕ УЧРЕЖДЕНИЕ «УПРАВЛЕНИЕ ОБРАЗОВАНИЯ ГОРОДА  АСТАНЫ »</w:t>
            </w:r>
          </w:p>
          <w:p w:rsidR="00BB13F7" w:rsidRPr="00BB13F7" w:rsidRDefault="00BB13F7" w:rsidP="00353158">
            <w:pPr>
              <w:jc w:val="center"/>
              <w:rPr>
                <w:rFonts w:ascii="Times New Roman" w:hAnsi="Times New Roman"/>
                <w:b/>
                <w:color w:val="548DD4"/>
                <w:sz w:val="20"/>
                <w:szCs w:val="20"/>
                <w:lang w:val="kk-KZ"/>
              </w:rPr>
            </w:pPr>
          </w:p>
        </w:tc>
      </w:tr>
      <w:tr w:rsidR="00BB13F7" w:rsidRPr="00E55FB8" w:rsidTr="00B655F2">
        <w:tc>
          <w:tcPr>
            <w:tcW w:w="5202" w:type="dxa"/>
            <w:gridSpan w:val="3"/>
          </w:tcPr>
          <w:p w:rsidR="00BB13F7" w:rsidRPr="00BB13F7" w:rsidRDefault="00BB13F7" w:rsidP="00353158">
            <w:pPr>
              <w:tabs>
                <w:tab w:val="center" w:pos="4677"/>
                <w:tab w:val="left" w:pos="6840"/>
                <w:tab w:val="right" w:pos="10260"/>
              </w:tabs>
              <w:rPr>
                <w:rFonts w:ascii="Times New Roman" w:hAnsi="Times New Roman"/>
                <w:color w:val="548DD4"/>
                <w:sz w:val="12"/>
                <w:szCs w:val="12"/>
              </w:rPr>
            </w:pPr>
          </w:p>
        </w:tc>
        <w:tc>
          <w:tcPr>
            <w:tcW w:w="5245" w:type="dxa"/>
            <w:gridSpan w:val="4"/>
          </w:tcPr>
          <w:p w:rsidR="00BB13F7" w:rsidRPr="00BB13F7" w:rsidRDefault="00BB13F7" w:rsidP="00353158">
            <w:pPr>
              <w:tabs>
                <w:tab w:val="center" w:pos="4677"/>
                <w:tab w:val="left" w:pos="6840"/>
                <w:tab w:val="right" w:pos="10260"/>
              </w:tabs>
              <w:rPr>
                <w:rFonts w:ascii="Times New Roman" w:hAnsi="Times New Roman"/>
                <w:color w:val="548DD4"/>
                <w:sz w:val="12"/>
                <w:szCs w:val="12"/>
              </w:rPr>
            </w:pPr>
          </w:p>
        </w:tc>
      </w:tr>
      <w:tr w:rsidR="00BB13F7" w:rsidRPr="00E55FB8" w:rsidTr="00B655F2">
        <w:tc>
          <w:tcPr>
            <w:tcW w:w="3733" w:type="dxa"/>
          </w:tcPr>
          <w:p w:rsidR="00BB13F7" w:rsidRPr="00BB13F7" w:rsidRDefault="00BB13F7" w:rsidP="00B655F2">
            <w:pPr>
              <w:tabs>
                <w:tab w:val="center" w:pos="4677"/>
                <w:tab w:val="left" w:pos="6840"/>
                <w:tab w:val="right" w:pos="10260"/>
              </w:tabs>
              <w:ind w:left="142"/>
              <w:jc w:val="center"/>
              <w:rPr>
                <w:rFonts w:ascii="Times New Roman" w:hAnsi="Times New Roman"/>
                <w:color w:val="548DD4"/>
                <w:sz w:val="20"/>
                <w:szCs w:val="20"/>
                <w:lang w:val="kk-KZ"/>
              </w:rPr>
            </w:pPr>
            <w:r w:rsidRPr="00BB13F7">
              <w:rPr>
                <w:rFonts w:ascii="Times New Roman" w:hAnsi="Times New Roman"/>
                <w:color w:val="548DD4"/>
                <w:sz w:val="20"/>
                <w:szCs w:val="20"/>
                <w:lang w:val="kk-KZ"/>
              </w:rPr>
              <w:t>БҰЙРЫҚ</w:t>
            </w:r>
          </w:p>
          <w:p w:rsidR="00BB13F7" w:rsidRPr="00BB13F7" w:rsidRDefault="00BB13F7" w:rsidP="00353158">
            <w:pPr>
              <w:tabs>
                <w:tab w:val="center" w:pos="4677"/>
                <w:tab w:val="left" w:pos="6840"/>
                <w:tab w:val="right" w:pos="10260"/>
              </w:tabs>
              <w:jc w:val="center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</w:tc>
        <w:tc>
          <w:tcPr>
            <w:tcW w:w="2788" w:type="dxa"/>
            <w:gridSpan w:val="4"/>
          </w:tcPr>
          <w:p w:rsidR="00BB13F7" w:rsidRPr="00BB13F7" w:rsidRDefault="00BB13F7" w:rsidP="00353158">
            <w:pPr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  <w:p w:rsidR="00BB13F7" w:rsidRPr="00BB13F7" w:rsidRDefault="00BB13F7" w:rsidP="00353158">
            <w:pPr>
              <w:tabs>
                <w:tab w:val="center" w:pos="4677"/>
                <w:tab w:val="left" w:pos="6840"/>
                <w:tab w:val="right" w:pos="10260"/>
              </w:tabs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BB13F7" w:rsidRPr="00BB13F7" w:rsidRDefault="00BB13F7" w:rsidP="00353158">
            <w:pPr>
              <w:tabs>
                <w:tab w:val="center" w:pos="4677"/>
                <w:tab w:val="left" w:pos="6840"/>
                <w:tab w:val="right" w:pos="10260"/>
              </w:tabs>
              <w:jc w:val="center"/>
              <w:rPr>
                <w:rFonts w:ascii="Times New Roman" w:hAnsi="Times New Roman"/>
                <w:color w:val="548DD4"/>
                <w:sz w:val="20"/>
                <w:szCs w:val="20"/>
                <w:lang w:val="kk-KZ"/>
              </w:rPr>
            </w:pPr>
            <w:r w:rsidRPr="00BB13F7">
              <w:rPr>
                <w:rFonts w:ascii="Times New Roman" w:hAnsi="Times New Roman"/>
                <w:color w:val="548DD4"/>
                <w:sz w:val="20"/>
                <w:szCs w:val="20"/>
                <w:lang w:val="kk-KZ"/>
              </w:rPr>
              <w:t>ПРИКАЗ</w:t>
            </w:r>
          </w:p>
          <w:p w:rsidR="00BB13F7" w:rsidRPr="00BB13F7" w:rsidRDefault="00BB13F7" w:rsidP="00353158">
            <w:pPr>
              <w:tabs>
                <w:tab w:val="center" w:pos="4677"/>
                <w:tab w:val="left" w:pos="6840"/>
                <w:tab w:val="right" w:pos="10260"/>
              </w:tabs>
              <w:jc w:val="center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</w:tc>
      </w:tr>
    </w:tbl>
    <w:p w:rsidR="00B655F2" w:rsidRPr="00B655F2" w:rsidRDefault="00B655F2" w:rsidP="00B655F2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val="kk-KZ" w:eastAsia="en-US"/>
        </w:rPr>
      </w:pPr>
      <w:r w:rsidRPr="00B655F2">
        <w:rPr>
          <w:rFonts w:ascii="Times New Roman" w:eastAsia="Calibri" w:hAnsi="Times New Roman"/>
          <w:b/>
          <w:bCs/>
          <w:sz w:val="28"/>
          <w:szCs w:val="28"/>
          <w:lang w:val="kk-KZ" w:eastAsia="en-US"/>
        </w:rPr>
        <w:t xml:space="preserve">«Үздік педагог» атағын </w:t>
      </w:r>
    </w:p>
    <w:p w:rsidR="00B655F2" w:rsidRPr="00B655F2" w:rsidRDefault="00B655F2" w:rsidP="00B655F2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val="kk-KZ" w:eastAsia="en-US"/>
        </w:rPr>
      </w:pPr>
      <w:r w:rsidRPr="00B655F2">
        <w:rPr>
          <w:rFonts w:ascii="Times New Roman" w:eastAsia="Calibri" w:hAnsi="Times New Roman"/>
          <w:b/>
          <w:bCs/>
          <w:sz w:val="28"/>
          <w:szCs w:val="28"/>
          <w:lang w:val="kk-KZ" w:eastAsia="en-US"/>
        </w:rPr>
        <w:t xml:space="preserve">беру республикалық </w:t>
      </w:r>
    </w:p>
    <w:p w:rsidR="00B655F2" w:rsidRPr="00B655F2" w:rsidRDefault="00B655F2" w:rsidP="00B655F2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val="kk-KZ" w:eastAsia="en-US"/>
        </w:rPr>
      </w:pPr>
      <w:r w:rsidRPr="00B655F2">
        <w:rPr>
          <w:rFonts w:ascii="Times New Roman" w:eastAsia="Calibri" w:hAnsi="Times New Roman"/>
          <w:b/>
          <w:bCs/>
          <w:sz w:val="28"/>
          <w:szCs w:val="28"/>
          <w:lang w:val="kk-KZ" w:eastAsia="en-US"/>
        </w:rPr>
        <w:t xml:space="preserve">конкурсының ІІ кезеңінің </w:t>
      </w:r>
    </w:p>
    <w:p w:rsidR="00B655F2" w:rsidRPr="00B655F2" w:rsidRDefault="00B655F2" w:rsidP="00B655F2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val="kk-KZ" w:eastAsia="en-US"/>
        </w:rPr>
      </w:pPr>
      <w:r w:rsidRPr="00B655F2">
        <w:rPr>
          <w:rFonts w:ascii="Times New Roman" w:eastAsia="Calibri" w:hAnsi="Times New Roman"/>
          <w:b/>
          <w:bCs/>
          <w:sz w:val="28"/>
          <w:szCs w:val="28"/>
          <w:lang w:val="kk-KZ" w:eastAsia="en-US"/>
        </w:rPr>
        <w:t xml:space="preserve">қорытындысы туралы </w:t>
      </w:r>
    </w:p>
    <w:p w:rsidR="00B655F2" w:rsidRPr="00B655F2" w:rsidRDefault="00B655F2" w:rsidP="00B655F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</w:p>
    <w:p w:rsidR="00B655F2" w:rsidRPr="00B655F2" w:rsidRDefault="00B655F2" w:rsidP="00B655F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</w:p>
    <w:p w:rsidR="00B655F2" w:rsidRPr="00B655F2" w:rsidRDefault="00B655F2" w:rsidP="00B655F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val="kk-KZ" w:eastAsia="en-US"/>
        </w:rPr>
      </w:pPr>
      <w:r w:rsidRPr="00B655F2">
        <w:rPr>
          <w:rFonts w:ascii="Times New Roman" w:eastAsia="Calibri" w:hAnsi="Times New Roman"/>
          <w:sz w:val="28"/>
          <w:szCs w:val="28"/>
          <w:lang w:val="kk-KZ" w:eastAsia="en-US"/>
        </w:rPr>
        <w:tab/>
        <w:t xml:space="preserve">Астана қаласы Білім басқармасының 2023 жылғы 19 шілдедегі №1533 бұйрығына сәйкес  өткізілген </w:t>
      </w:r>
      <w:r w:rsidRPr="00B655F2">
        <w:rPr>
          <w:rFonts w:ascii="Times New Roman" w:eastAsia="Calibri" w:hAnsi="Times New Roman"/>
          <w:bCs/>
          <w:sz w:val="28"/>
          <w:szCs w:val="28"/>
          <w:lang w:val="kk-KZ" w:eastAsia="en-US"/>
        </w:rPr>
        <w:t xml:space="preserve">«Үздік педагог» атағын беру республикалық  конкурсының ІІ кезеңінің конкурстық комиссиясының </w:t>
      </w:r>
      <w:r w:rsidRPr="00B655F2">
        <w:rPr>
          <w:rFonts w:ascii="Times New Roman" w:eastAsia="Calibri" w:hAnsi="Times New Roman"/>
          <w:sz w:val="28"/>
          <w:szCs w:val="28"/>
          <w:lang w:val="kk-KZ" w:eastAsia="en-US"/>
        </w:rPr>
        <w:t xml:space="preserve">2023 жылғы                             4 қазандағы №1 хаттамасы </w:t>
      </w:r>
      <w:r w:rsidRPr="00B655F2">
        <w:rPr>
          <w:rFonts w:ascii="Times New Roman" w:eastAsia="Calibri" w:hAnsi="Times New Roman"/>
          <w:bCs/>
          <w:sz w:val="28"/>
          <w:szCs w:val="28"/>
          <w:lang w:val="kk-KZ" w:eastAsia="en-US"/>
        </w:rPr>
        <w:t xml:space="preserve">шешімінің негізінде </w:t>
      </w:r>
      <w:r w:rsidRPr="00B655F2">
        <w:rPr>
          <w:rFonts w:ascii="Times New Roman" w:eastAsia="Calibri" w:hAnsi="Times New Roman"/>
          <w:b/>
          <w:sz w:val="28"/>
          <w:szCs w:val="28"/>
          <w:lang w:val="kk-KZ" w:eastAsia="en-US"/>
        </w:rPr>
        <w:t>БҰЙЫРАМЫН:</w:t>
      </w:r>
    </w:p>
    <w:p w:rsidR="00B655F2" w:rsidRPr="00B655F2" w:rsidRDefault="00B655F2" w:rsidP="00B655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tr-TR" w:eastAsia="en-US"/>
        </w:rPr>
      </w:pPr>
      <w:r w:rsidRPr="00B655F2">
        <w:rPr>
          <w:rFonts w:ascii="Times New Roman" w:eastAsia="Calibri" w:hAnsi="Times New Roman"/>
          <w:bCs/>
          <w:sz w:val="28"/>
          <w:szCs w:val="28"/>
          <w:lang w:val="kk-KZ" w:eastAsia="en-US"/>
        </w:rPr>
        <w:t xml:space="preserve">Қазақстан Республикасының Оқу-ағарту министрінің м.а.  02.06.2023 ж. </w:t>
      </w:r>
    </w:p>
    <w:p w:rsidR="00B655F2" w:rsidRPr="00B655F2" w:rsidRDefault="00B655F2" w:rsidP="00B655F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tr-TR" w:eastAsia="en-US"/>
        </w:rPr>
      </w:pPr>
      <w:r w:rsidRPr="00B655F2">
        <w:rPr>
          <w:rFonts w:ascii="Times New Roman" w:eastAsia="Calibri" w:hAnsi="Times New Roman"/>
          <w:bCs/>
          <w:sz w:val="28"/>
          <w:szCs w:val="28"/>
          <w:lang w:val="kk-KZ" w:eastAsia="en-US"/>
        </w:rPr>
        <w:t>№157 бұйрығының</w:t>
      </w:r>
      <w:r w:rsidRPr="00B655F2">
        <w:rPr>
          <w:rFonts w:ascii="Times New Roman" w:eastAsia="Calibri" w:hAnsi="Times New Roman"/>
          <w:sz w:val="28"/>
          <w:szCs w:val="28"/>
          <w:lang w:val="kk-KZ" w:eastAsia="en-US"/>
        </w:rPr>
        <w:t xml:space="preserve"> 33 тармағына сәйкес конкурс қорытындысы бойынша  төменде көрсетілген жеңімпаздарға </w:t>
      </w:r>
      <w:r w:rsidRPr="00B655F2">
        <w:rPr>
          <w:rFonts w:ascii="Times New Roman" w:eastAsia="Calibri" w:hAnsi="Times New Roman"/>
          <w:bCs/>
          <w:sz w:val="28"/>
          <w:szCs w:val="28"/>
          <w:lang w:val="kk-KZ" w:eastAsia="en-US"/>
        </w:rPr>
        <w:t>«Үздік педагог» атағы берілсін және осы Қағиданың 7-қосымшасына сәйкес куәлік табыс етілсін:</w:t>
      </w:r>
    </w:p>
    <w:p w:rsidR="00B655F2" w:rsidRPr="00B655F2" w:rsidRDefault="00B655F2" w:rsidP="00B655F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val="kk-KZ"/>
        </w:rPr>
      </w:pPr>
      <w:r w:rsidRPr="00B655F2">
        <w:rPr>
          <w:rFonts w:ascii="Times New Roman" w:hAnsi="Times New Roman"/>
          <w:sz w:val="28"/>
          <w:szCs w:val="28"/>
          <w:lang w:val="kk-KZ"/>
        </w:rPr>
        <w:t xml:space="preserve">    -   </w:t>
      </w:r>
      <w:r w:rsidRPr="00B655F2">
        <w:rPr>
          <w:rFonts w:ascii="Times New Roman" w:hAnsi="Times New Roman"/>
          <w:color w:val="000000"/>
          <w:sz w:val="28"/>
          <w:szCs w:val="28"/>
          <w:lang w:val="kk-KZ"/>
        </w:rPr>
        <w:t xml:space="preserve">Даривхан Нургул, Астана қаласы әкімдігінің «№93 мектеп-лицейі» </w:t>
      </w:r>
      <w:r w:rsidRPr="00B655F2">
        <w:rPr>
          <w:rFonts w:ascii="Times New Roman" w:hAnsi="Times New Roman"/>
          <w:sz w:val="28"/>
          <w:szCs w:val="28"/>
          <w:lang w:val="kk-KZ"/>
        </w:rPr>
        <w:t xml:space="preserve">ШЖҚ МКК, қазақ тілі мен әдебиеті пәнінің мұғалімі; </w:t>
      </w:r>
    </w:p>
    <w:p w:rsidR="00B655F2" w:rsidRPr="00B655F2" w:rsidRDefault="00B655F2" w:rsidP="00B65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655F2">
        <w:rPr>
          <w:rFonts w:ascii="Times New Roman" w:hAnsi="Times New Roman"/>
          <w:sz w:val="28"/>
          <w:szCs w:val="28"/>
          <w:lang w:val="kk-KZ"/>
        </w:rPr>
        <w:t xml:space="preserve"> - </w:t>
      </w:r>
      <w:r w:rsidRPr="00B655F2">
        <w:rPr>
          <w:rFonts w:ascii="Times New Roman" w:hAnsi="Times New Roman"/>
          <w:color w:val="000000"/>
          <w:sz w:val="28"/>
          <w:szCs w:val="28"/>
          <w:lang w:val="kk-KZ"/>
        </w:rPr>
        <w:t>Тулегенова Салтанат Женискановна, Астана қаласының Қ. Сатпаев атындағы «BINOM SCHOOL» - мектеп</w:t>
      </w:r>
      <w:r w:rsidR="00201320">
        <w:rPr>
          <w:rFonts w:ascii="Times New Roman" w:hAnsi="Times New Roman"/>
          <w:color w:val="000000"/>
          <w:sz w:val="28"/>
          <w:szCs w:val="28"/>
          <w:lang w:val="kk-KZ"/>
        </w:rPr>
        <w:t xml:space="preserve">-лицейі, математика </w:t>
      </w:r>
      <w:r w:rsidRPr="00B655F2">
        <w:rPr>
          <w:rFonts w:ascii="Times New Roman" w:hAnsi="Times New Roman"/>
          <w:color w:val="000000"/>
          <w:sz w:val="28"/>
          <w:szCs w:val="28"/>
          <w:lang w:val="kk-KZ"/>
        </w:rPr>
        <w:t>пәнінің мұғалімі;</w:t>
      </w:r>
      <w:r w:rsidRPr="00B655F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655F2" w:rsidRPr="00B655F2" w:rsidRDefault="00B655F2" w:rsidP="00B65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655F2">
        <w:rPr>
          <w:rFonts w:ascii="Times New Roman" w:hAnsi="Times New Roman"/>
          <w:sz w:val="28"/>
          <w:szCs w:val="28"/>
          <w:lang w:val="kk-KZ"/>
        </w:rPr>
        <w:t xml:space="preserve">  - </w:t>
      </w:r>
      <w:r w:rsidRPr="00B655F2">
        <w:rPr>
          <w:rFonts w:ascii="Times New Roman" w:hAnsi="Times New Roman"/>
          <w:color w:val="000000"/>
          <w:sz w:val="28"/>
          <w:szCs w:val="28"/>
          <w:lang w:val="kk-KZ"/>
        </w:rPr>
        <w:t>Нуранова Жулдыз Амырханкызы,</w:t>
      </w:r>
      <w:r w:rsidRPr="00B655F2">
        <w:rPr>
          <w:rFonts w:ascii="Times New Roman" w:hAnsi="Times New Roman"/>
          <w:sz w:val="28"/>
          <w:szCs w:val="28"/>
          <w:lang w:val="kk-KZ"/>
        </w:rPr>
        <w:t xml:space="preserve"> Астана қаласы әкімдігінің                   </w:t>
      </w:r>
      <w:r w:rsidRPr="00B655F2">
        <w:rPr>
          <w:rFonts w:ascii="Times New Roman" w:hAnsi="Times New Roman"/>
          <w:color w:val="000000"/>
          <w:sz w:val="28"/>
          <w:szCs w:val="28"/>
          <w:lang w:val="kk-KZ"/>
        </w:rPr>
        <w:t>№45 «Самұрық» Арт-терапияның басым бағыты бар бөбекжай-бақшасы» МКҚК, тәрбиешісі</w:t>
      </w:r>
      <w:r w:rsidRPr="00B655F2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655F2" w:rsidRPr="00B655F2" w:rsidRDefault="00B655F2" w:rsidP="00B65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655F2">
        <w:rPr>
          <w:rFonts w:ascii="Times New Roman" w:hAnsi="Times New Roman"/>
          <w:sz w:val="28"/>
          <w:szCs w:val="28"/>
          <w:lang w:val="kk-KZ"/>
        </w:rPr>
        <w:t xml:space="preserve">   - </w:t>
      </w:r>
      <w:r w:rsidRPr="00B655F2">
        <w:rPr>
          <w:rFonts w:ascii="Times New Roman" w:hAnsi="Times New Roman"/>
          <w:color w:val="000000"/>
          <w:sz w:val="28"/>
          <w:szCs w:val="28"/>
          <w:lang w:val="kk-KZ"/>
        </w:rPr>
        <w:t>Сексенбаева Сериккуль Аббасовна, Астана қаласы әкімдігінің               «№8 мектеп-лицей» ШЖҚ МКК, бастауыш сынып мұғалімі</w:t>
      </w:r>
      <w:r w:rsidRPr="00B655F2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655F2" w:rsidRPr="00B655F2" w:rsidRDefault="00B655F2" w:rsidP="00B65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B655F2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B655F2">
        <w:rPr>
          <w:rFonts w:ascii="Times New Roman" w:hAnsi="Times New Roman"/>
          <w:color w:val="000000"/>
          <w:sz w:val="28"/>
          <w:szCs w:val="28"/>
          <w:lang w:val="kk-KZ"/>
        </w:rPr>
        <w:t>Қожантаева Ақмарал Ғабитқызы, Астана қаласы әкімдігінің «Жамбыл Жабаев атындағы №4 мектеп-гимназия» ШЖҚ МКК,                          химия пәнінің мұғалімі;</w:t>
      </w:r>
      <w:r w:rsidRPr="00B655F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655F2" w:rsidRPr="00B655F2" w:rsidRDefault="00B655F2" w:rsidP="00B65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655F2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B655F2">
        <w:rPr>
          <w:rFonts w:ascii="Times New Roman" w:hAnsi="Times New Roman"/>
          <w:color w:val="000000"/>
          <w:sz w:val="28"/>
          <w:szCs w:val="28"/>
          <w:lang w:val="kk-KZ"/>
        </w:rPr>
        <w:t>Иванова Елена Ивановна,</w:t>
      </w:r>
      <w:r w:rsidRPr="00B655F2">
        <w:rPr>
          <w:rFonts w:ascii="Times New Roman" w:hAnsi="Times New Roman"/>
          <w:sz w:val="28"/>
          <w:szCs w:val="28"/>
          <w:lang w:val="kk-KZ"/>
        </w:rPr>
        <w:t xml:space="preserve"> Астана қаласы әкімдігінің  «№46 балабақша-мектеп-гимназия кешені» КММ, балабақша тәрбиешісі;</w:t>
      </w:r>
    </w:p>
    <w:p w:rsidR="00B655F2" w:rsidRPr="00B655F2" w:rsidRDefault="00B655F2" w:rsidP="00B655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655F2">
        <w:rPr>
          <w:rFonts w:ascii="Times New Roman" w:hAnsi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B655F2">
        <w:rPr>
          <w:rFonts w:ascii="Times New Roman" w:hAnsi="Times New Roman"/>
          <w:sz w:val="28"/>
          <w:szCs w:val="28"/>
          <w:lang w:val="kk-KZ"/>
        </w:rPr>
        <w:t xml:space="preserve"> - </w:t>
      </w:r>
      <w:r w:rsidRPr="00B655F2">
        <w:rPr>
          <w:rFonts w:ascii="Times New Roman" w:hAnsi="Times New Roman"/>
          <w:color w:val="000000"/>
          <w:sz w:val="28"/>
          <w:szCs w:val="28"/>
          <w:lang w:val="kk-KZ"/>
        </w:rPr>
        <w:t>Киргизбаева Баян Даутбаевна,</w:t>
      </w:r>
      <w:r w:rsidR="00201320">
        <w:rPr>
          <w:rFonts w:ascii="Times New Roman" w:hAnsi="Times New Roman"/>
          <w:color w:val="000000"/>
          <w:sz w:val="28"/>
          <w:szCs w:val="28"/>
          <w:lang w:val="kk-KZ"/>
        </w:rPr>
        <w:t xml:space="preserve"> Астана қаласы әкімдігінің    </w:t>
      </w:r>
      <w:bookmarkStart w:id="0" w:name="_GoBack"/>
      <w:bookmarkEnd w:id="0"/>
      <w:r w:rsidRPr="00B655F2">
        <w:rPr>
          <w:rFonts w:ascii="Times New Roman" w:hAnsi="Times New Roman"/>
          <w:color w:val="000000"/>
          <w:sz w:val="28"/>
          <w:szCs w:val="28"/>
          <w:lang w:val="kk-KZ"/>
        </w:rPr>
        <w:t>«№64 мектеп-лицейі»</w:t>
      </w:r>
      <w:r w:rsidRPr="00B655F2">
        <w:rPr>
          <w:rFonts w:ascii="Times New Roman" w:hAnsi="Times New Roman"/>
          <w:sz w:val="28"/>
          <w:szCs w:val="28"/>
          <w:lang w:val="kk-KZ"/>
        </w:rPr>
        <w:t xml:space="preserve"> ШЖҚ МКК, география пәні мұғалімі;</w:t>
      </w:r>
    </w:p>
    <w:p w:rsidR="00B655F2" w:rsidRPr="00B655F2" w:rsidRDefault="00B655F2" w:rsidP="00B655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655F2">
        <w:rPr>
          <w:rFonts w:ascii="Times New Roman" w:hAnsi="Times New Roman"/>
          <w:color w:val="000000"/>
          <w:sz w:val="28"/>
          <w:szCs w:val="28"/>
          <w:lang w:val="kk-KZ"/>
        </w:rPr>
        <w:t xml:space="preserve"> - Туранов Серик Абилдаевич, Астана қаласы әкімдігінің «Кәсіптік-техникалық колледжі» МКК,</w:t>
      </w:r>
      <w:r w:rsidRPr="00B655F2">
        <w:rPr>
          <w:rFonts w:ascii="Times New Roman" w:hAnsi="Times New Roman"/>
          <w:sz w:val="28"/>
          <w:szCs w:val="28"/>
          <w:lang w:val="kk-KZ"/>
        </w:rPr>
        <w:t xml:space="preserve"> өндірістік оқыту шебері</w:t>
      </w:r>
      <w:r w:rsidRPr="00B655F2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B655F2" w:rsidRPr="00B655F2" w:rsidRDefault="00B655F2" w:rsidP="00B655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655F2">
        <w:rPr>
          <w:rFonts w:ascii="Times New Roman" w:hAnsi="Times New Roman"/>
          <w:color w:val="000000"/>
          <w:sz w:val="28"/>
          <w:szCs w:val="28"/>
          <w:lang w:val="kk-KZ"/>
        </w:rPr>
        <w:t>- Кенжекей Женис Куанышбаевич, Астана қаласы әкімдігінің Дарынды ер балаларға арналған «Білім инновация» мектеп-интернаты, физика пәні мұғалімі;</w:t>
      </w:r>
    </w:p>
    <w:p w:rsidR="00B655F2" w:rsidRPr="00B655F2" w:rsidRDefault="00B655F2" w:rsidP="00B655F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kk-KZ"/>
        </w:rPr>
      </w:pPr>
      <w:r w:rsidRPr="00B655F2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    - Халиди Күнсүлү Амантайқызы, </w:t>
      </w:r>
      <w:r w:rsidRPr="00B655F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kk-KZ"/>
        </w:rPr>
        <w:t>Астана</w:t>
      </w:r>
      <w:r w:rsidRPr="00B655F2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қаласы әкімдігінің «Қоғамдық тамақтандыру және сервис </w:t>
      </w:r>
      <w:r w:rsidRPr="00B655F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kk-KZ"/>
        </w:rPr>
        <w:t>колледж</w:t>
      </w:r>
      <w:r w:rsidRPr="00B655F2">
        <w:rPr>
          <w:rFonts w:ascii="Times New Roman" w:hAnsi="Times New Roman"/>
          <w:color w:val="000000"/>
          <w:sz w:val="28"/>
          <w:szCs w:val="28"/>
          <w:lang w:val="kk-KZ"/>
        </w:rPr>
        <w:t xml:space="preserve">» </w:t>
      </w:r>
      <w:r w:rsidRPr="00B655F2">
        <w:rPr>
          <w:rFonts w:ascii="Times New Roman" w:hAnsi="Times New Roman"/>
          <w:sz w:val="28"/>
          <w:szCs w:val="28"/>
          <w:lang w:val="kk-KZ"/>
        </w:rPr>
        <w:t>ШЖҚ МКК, өндірістік оқыту шебері.</w:t>
      </w:r>
    </w:p>
    <w:p w:rsidR="00B655F2" w:rsidRPr="00B655F2" w:rsidRDefault="00B655F2" w:rsidP="00B655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tr-TR" w:eastAsia="en-US"/>
        </w:rPr>
      </w:pPr>
      <w:r w:rsidRPr="00B655F2">
        <w:rPr>
          <w:rFonts w:ascii="Times New Roman" w:eastAsia="Calibri" w:hAnsi="Times New Roman"/>
          <w:sz w:val="28"/>
          <w:szCs w:val="28"/>
          <w:lang w:val="kk-KZ" w:eastAsia="en-US"/>
        </w:rPr>
        <w:t xml:space="preserve">Астана қаласының Әдістемелік орталығы (С.Дауешова) </w:t>
      </w:r>
      <w:r w:rsidRPr="00B655F2">
        <w:rPr>
          <w:rFonts w:ascii="Times New Roman" w:eastAsia="Calibri" w:hAnsi="Times New Roman"/>
          <w:bCs/>
          <w:sz w:val="28"/>
          <w:szCs w:val="28"/>
          <w:lang w:val="kk-KZ" w:eastAsia="en-US"/>
        </w:rPr>
        <w:t xml:space="preserve">«Үздік педагог» </w:t>
      </w:r>
    </w:p>
    <w:p w:rsidR="00B655F2" w:rsidRPr="00B655F2" w:rsidRDefault="00B655F2" w:rsidP="00B655F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tr-TR" w:eastAsia="en-US"/>
        </w:rPr>
      </w:pPr>
      <w:r w:rsidRPr="00B655F2">
        <w:rPr>
          <w:rFonts w:ascii="Times New Roman" w:eastAsia="Calibri" w:hAnsi="Times New Roman"/>
          <w:bCs/>
          <w:sz w:val="28"/>
          <w:szCs w:val="28"/>
          <w:lang w:val="kk-KZ" w:eastAsia="en-US"/>
        </w:rPr>
        <w:t>атағын беру қағидалары Қазақстан Республикасының Оқу-ағарту министрінің м.а. 02.06.2023 ж. №157 бұйрығының 3</w:t>
      </w:r>
      <w:r w:rsidRPr="00B655F2">
        <w:rPr>
          <w:rFonts w:ascii="Times New Roman" w:eastAsia="Calibri" w:hAnsi="Times New Roman"/>
          <w:sz w:val="28"/>
          <w:szCs w:val="28"/>
          <w:lang w:val="kk-KZ" w:eastAsia="en-US"/>
        </w:rPr>
        <w:t xml:space="preserve">4 тармағына сәйкес қалалық </w:t>
      </w:r>
      <w:r w:rsidRPr="00B655F2">
        <w:rPr>
          <w:rFonts w:ascii="Times New Roman" w:eastAsia="Calibri" w:hAnsi="Times New Roman"/>
          <w:bCs/>
          <w:sz w:val="28"/>
          <w:szCs w:val="28"/>
          <w:lang w:val="kk-KZ" w:eastAsia="en-US"/>
        </w:rPr>
        <w:t>«Үздік педагог» атағ</w:t>
      </w:r>
      <w:r w:rsidRPr="00B655F2">
        <w:rPr>
          <w:rFonts w:ascii="Times New Roman" w:eastAsia="Calibri" w:hAnsi="Times New Roman"/>
          <w:sz w:val="28"/>
          <w:szCs w:val="28"/>
          <w:lang w:val="kk-KZ" w:eastAsia="en-US"/>
        </w:rPr>
        <w:t xml:space="preserve">ының иегерлеріне «Педагог мәртебесі туралы» Қазақстан Республикасы Заңының 8-бабының 6-тармағына сәйкес жергілікті атқарушы органдар ҚР Заңымен белгіленген мөлшерінде сыйақы төлеу, жеңімпаздардың жеке ағымдағы шотына бір уақытта аудару жұмыстарын жүргізсін. </w:t>
      </w:r>
    </w:p>
    <w:p w:rsidR="00B655F2" w:rsidRPr="00B655F2" w:rsidRDefault="00B655F2" w:rsidP="00B655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tr-TR" w:eastAsia="en-US"/>
        </w:rPr>
      </w:pPr>
      <w:r w:rsidRPr="00B655F2">
        <w:rPr>
          <w:rFonts w:ascii="Times New Roman" w:eastAsia="Calibri" w:hAnsi="Times New Roman"/>
          <w:sz w:val="28"/>
          <w:szCs w:val="28"/>
          <w:lang w:val="kk-KZ" w:eastAsia="en-US"/>
        </w:rPr>
        <w:t xml:space="preserve">Жоғарыда  көрсетілген қалалық </w:t>
      </w:r>
      <w:r w:rsidRPr="00B655F2">
        <w:rPr>
          <w:rFonts w:ascii="Times New Roman" w:eastAsia="Calibri" w:hAnsi="Times New Roman"/>
          <w:bCs/>
          <w:sz w:val="28"/>
          <w:szCs w:val="28"/>
          <w:lang w:val="kk-KZ" w:eastAsia="en-US"/>
        </w:rPr>
        <w:t>«Үздік педагог» атағ</w:t>
      </w:r>
      <w:r w:rsidRPr="00B655F2">
        <w:rPr>
          <w:rFonts w:ascii="Times New Roman" w:eastAsia="Calibri" w:hAnsi="Times New Roman"/>
          <w:sz w:val="28"/>
          <w:szCs w:val="28"/>
          <w:lang w:val="kk-KZ" w:eastAsia="en-US"/>
        </w:rPr>
        <w:t xml:space="preserve">ының иегерлері ІІІ </w:t>
      </w:r>
    </w:p>
    <w:p w:rsidR="00B655F2" w:rsidRPr="00B655F2" w:rsidRDefault="00B655F2" w:rsidP="00B655F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tr-TR" w:eastAsia="en-US"/>
        </w:rPr>
      </w:pPr>
      <w:r w:rsidRPr="00B655F2">
        <w:rPr>
          <w:rFonts w:ascii="Times New Roman" w:eastAsia="Calibri" w:hAnsi="Times New Roman"/>
          <w:sz w:val="28"/>
          <w:szCs w:val="28"/>
          <w:lang w:val="kk-KZ" w:eastAsia="en-US"/>
        </w:rPr>
        <w:t>кезеңге жіберілсін.</w:t>
      </w:r>
    </w:p>
    <w:p w:rsidR="00B655F2" w:rsidRPr="00B655F2" w:rsidRDefault="00B655F2" w:rsidP="00B655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tr-TR" w:eastAsia="en-US"/>
        </w:rPr>
      </w:pPr>
      <w:r w:rsidRPr="00B655F2">
        <w:rPr>
          <w:rFonts w:ascii="Times New Roman" w:eastAsia="Calibri" w:hAnsi="Times New Roman"/>
          <w:sz w:val="28"/>
          <w:szCs w:val="28"/>
          <w:lang w:val="kk-KZ" w:eastAsia="en-US"/>
        </w:rPr>
        <w:t>Осы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B655F2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бұйрықтың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B655F2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орындалуын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B655F2">
        <w:rPr>
          <w:rFonts w:ascii="Times New Roman" w:eastAsia="Calibri" w:hAnsi="Times New Roman"/>
          <w:sz w:val="28"/>
          <w:szCs w:val="28"/>
          <w:lang w:val="kk-KZ" w:eastAsia="en-US"/>
        </w:rPr>
        <w:t xml:space="preserve">бақылау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B655F2">
        <w:rPr>
          <w:rFonts w:ascii="Times New Roman" w:eastAsia="Calibri" w:hAnsi="Times New Roman"/>
          <w:sz w:val="28"/>
          <w:szCs w:val="28"/>
          <w:lang w:val="kk-KZ" w:eastAsia="en-US"/>
        </w:rPr>
        <w:t xml:space="preserve">Басқарма басшысының </w:t>
      </w:r>
    </w:p>
    <w:p w:rsidR="00B655F2" w:rsidRPr="00B655F2" w:rsidRDefault="00B655F2" w:rsidP="00B655F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tr-TR" w:eastAsia="en-US"/>
        </w:rPr>
      </w:pPr>
      <w:r w:rsidRPr="00B655F2">
        <w:rPr>
          <w:rFonts w:ascii="Times New Roman" w:eastAsia="Calibri" w:hAnsi="Times New Roman"/>
          <w:sz w:val="28"/>
          <w:szCs w:val="28"/>
          <w:lang w:val="kk-KZ" w:eastAsia="en-US"/>
        </w:rPr>
        <w:t>орынбасары  С. Адылбаевқа жүктелсін.</w:t>
      </w:r>
    </w:p>
    <w:p w:rsidR="00B655F2" w:rsidRPr="00B655F2" w:rsidRDefault="00B655F2" w:rsidP="00B655F2">
      <w:pPr>
        <w:spacing w:after="0" w:line="240" w:lineRule="auto"/>
        <w:ind w:left="993" w:hanging="426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B655F2">
        <w:rPr>
          <w:rFonts w:ascii="Times New Roman" w:eastAsia="Calibri" w:hAnsi="Times New Roman"/>
          <w:sz w:val="28"/>
          <w:szCs w:val="28"/>
          <w:lang w:val="tr-TR" w:eastAsia="en-US"/>
        </w:rPr>
        <w:tab/>
      </w:r>
    </w:p>
    <w:p w:rsidR="00B655F2" w:rsidRPr="00B655F2" w:rsidRDefault="00B655F2" w:rsidP="00B655F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B655F2" w:rsidRPr="00B655F2" w:rsidRDefault="00B655F2" w:rsidP="00B655F2">
      <w:pPr>
        <w:spacing w:after="0" w:line="240" w:lineRule="auto"/>
        <w:ind w:left="993"/>
        <w:jc w:val="both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  <w:r w:rsidRPr="00B655F2">
        <w:rPr>
          <w:rFonts w:ascii="Times New Roman" w:eastAsia="Calibri" w:hAnsi="Times New Roman"/>
          <w:b/>
          <w:sz w:val="28"/>
          <w:szCs w:val="28"/>
          <w:lang w:val="kk-KZ" w:eastAsia="en-US"/>
        </w:rPr>
        <w:t>Басшының м.а.                                                                   Н. Еламанов</w:t>
      </w:r>
    </w:p>
    <w:p w:rsidR="00B655F2" w:rsidRPr="00B655F2" w:rsidRDefault="00B655F2" w:rsidP="00B655F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tr-TR" w:eastAsia="en-US"/>
        </w:rPr>
      </w:pPr>
    </w:p>
    <w:p w:rsidR="00B655F2" w:rsidRPr="00B655F2" w:rsidRDefault="00B655F2" w:rsidP="00B655F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tr-TR" w:eastAsia="en-US"/>
        </w:rPr>
      </w:pPr>
    </w:p>
    <w:p w:rsidR="00B655F2" w:rsidRPr="00B655F2" w:rsidRDefault="00B655F2" w:rsidP="00B655F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tr-TR" w:eastAsia="en-US"/>
        </w:rPr>
      </w:pPr>
    </w:p>
    <w:p w:rsidR="00B655F2" w:rsidRPr="00B655F2" w:rsidRDefault="00B655F2" w:rsidP="00B655F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tr-TR" w:eastAsia="en-US"/>
        </w:rPr>
      </w:pPr>
    </w:p>
    <w:p w:rsidR="00B655F2" w:rsidRPr="00B655F2" w:rsidRDefault="00B655F2" w:rsidP="00B655F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tr-TR" w:eastAsia="en-US"/>
        </w:rPr>
      </w:pPr>
    </w:p>
    <w:p w:rsidR="00B655F2" w:rsidRPr="00B655F2" w:rsidRDefault="00B655F2" w:rsidP="00B655F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kk-KZ" w:eastAsia="en-US"/>
        </w:rPr>
      </w:pPr>
    </w:p>
    <w:p w:rsidR="00AB3BB4" w:rsidRPr="00756C02" w:rsidRDefault="00AB3BB4" w:rsidP="00B655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AB3BB4" w:rsidRPr="00756C02" w:rsidSect="003C5C68">
      <w:pgSz w:w="11906" w:h="16838"/>
      <w:pgMar w:top="1134" w:right="851" w:bottom="1134" w:left="1418" w:header="709" w:footer="709" w:gutter="0"/>
      <w:cols w:space="708"/>
      <w:docGrid w:linePitch="360"/>
      <w:footerReference w:type="default" r:id="rId997"/>
      <w:headerReference w:type="defaul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19.10.2023 10:27 Адылбаев Серик Тавкович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19.10.2023 11:19 Еламанов Нариман Танатарович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19.10.2023 17:42. Копия электронного документа. Версия СЭД: Documentolog 7.16.3.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ГУ «Управление образования города Астаны» - Дауешова С.М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BE7"/>
    <w:multiLevelType w:val="hybridMultilevel"/>
    <w:tmpl w:val="ACE65E9C"/>
    <w:lvl w:ilvl="0" w:tplc="4B80E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2C3B"/>
    <w:multiLevelType w:val="hybridMultilevel"/>
    <w:tmpl w:val="ACE65E9C"/>
    <w:lvl w:ilvl="0" w:tplc="4B80E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C5C08"/>
    <w:multiLevelType w:val="hybridMultilevel"/>
    <w:tmpl w:val="1446119A"/>
    <w:lvl w:ilvl="0" w:tplc="4B80E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029FC"/>
    <w:multiLevelType w:val="hybridMultilevel"/>
    <w:tmpl w:val="31C84960"/>
    <w:lvl w:ilvl="0" w:tplc="268AC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0C437A"/>
    <w:multiLevelType w:val="hybridMultilevel"/>
    <w:tmpl w:val="ACE65E9C"/>
    <w:lvl w:ilvl="0" w:tplc="4B80E4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876D5"/>
    <w:multiLevelType w:val="hybridMultilevel"/>
    <w:tmpl w:val="4126DD4E"/>
    <w:lvl w:ilvl="0" w:tplc="73085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A73BB5"/>
    <w:multiLevelType w:val="hybridMultilevel"/>
    <w:tmpl w:val="E8F6D5CA"/>
    <w:lvl w:ilvl="0" w:tplc="4B905582">
      <w:start w:val="1"/>
      <w:numFmt w:val="decimal"/>
      <w:lvlText w:val="%1."/>
      <w:lvlJc w:val="left"/>
      <w:pPr>
        <w:ind w:left="987" w:hanging="4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D0"/>
    <w:rsid w:val="00086668"/>
    <w:rsid w:val="0011207B"/>
    <w:rsid w:val="00201320"/>
    <w:rsid w:val="002B69D4"/>
    <w:rsid w:val="003C5C68"/>
    <w:rsid w:val="004144D6"/>
    <w:rsid w:val="00503651"/>
    <w:rsid w:val="00545BF8"/>
    <w:rsid w:val="00563950"/>
    <w:rsid w:val="006119F0"/>
    <w:rsid w:val="0068004C"/>
    <w:rsid w:val="00683FE0"/>
    <w:rsid w:val="0069418F"/>
    <w:rsid w:val="0074792A"/>
    <w:rsid w:val="00756C02"/>
    <w:rsid w:val="00761E57"/>
    <w:rsid w:val="00766017"/>
    <w:rsid w:val="008B4DB4"/>
    <w:rsid w:val="00A23DD1"/>
    <w:rsid w:val="00A93AD3"/>
    <w:rsid w:val="00AA6AD0"/>
    <w:rsid w:val="00AB3BB4"/>
    <w:rsid w:val="00B655F2"/>
    <w:rsid w:val="00BB0806"/>
    <w:rsid w:val="00BB13F7"/>
    <w:rsid w:val="00CC0117"/>
    <w:rsid w:val="00D13082"/>
    <w:rsid w:val="00F0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A6AD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6A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3C5C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3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5036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A6AD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6A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3C5C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3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5036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94" Type="http://schemas.openxmlformats.org/officeDocument/2006/relationships/image" Target="media/image994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 Иссинова</dc:creator>
  <cp:lastModifiedBy>Балым Аргынбекова</cp:lastModifiedBy>
  <cp:revision>9</cp:revision>
  <cp:lastPrinted>2022-05-27T04:04:00Z</cp:lastPrinted>
  <dcterms:created xsi:type="dcterms:W3CDTF">2022-05-27T03:58:00Z</dcterms:created>
  <dcterms:modified xsi:type="dcterms:W3CDTF">2023-10-19T02:36:00Z</dcterms:modified>
</cp:coreProperties>
</file>