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3E" w:rsidRDefault="00DA6A8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3E" w:rsidRPr="00DA6A87" w:rsidRDefault="00DA6A87">
      <w:pPr>
        <w:spacing w:after="0"/>
        <w:rPr>
          <w:lang w:val="ru-RU"/>
        </w:rPr>
      </w:pPr>
      <w:r w:rsidRPr="00DA6A87">
        <w:rPr>
          <w:b/>
          <w:color w:val="000000"/>
          <w:sz w:val="28"/>
          <w:lang w:val="ru-RU"/>
        </w:rPr>
        <w:t>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</w:t>
      </w:r>
    </w:p>
    <w:p w:rsidR="003E153E" w:rsidRDefault="00DA6A87">
      <w:pPr>
        <w:spacing w:after="0"/>
        <w:jc w:val="both"/>
      </w:pPr>
      <w:r w:rsidRPr="00DA6A8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2016 года № 91.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13288.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       </w:t>
      </w:r>
      <w:r w:rsidRPr="00DA6A87">
        <w:rPr>
          <w:color w:val="000000"/>
          <w:sz w:val="28"/>
          <w:lang w:val="ru-RU"/>
        </w:rPr>
        <w:t xml:space="preserve">В соответствии с подпунктом 19-2) статьи 5 Закона Республики Казахстан "Об образовании" </w:t>
      </w:r>
      <w:r w:rsidRPr="00DA6A87">
        <w:rPr>
          <w:b/>
          <w:color w:val="000000"/>
          <w:sz w:val="28"/>
          <w:lang w:val="ru-RU"/>
        </w:rPr>
        <w:t>ПРИКАЗЫВАЮ:</w:t>
      </w:r>
      <w:r w:rsidRPr="00DA6A87">
        <w:rPr>
          <w:color w:val="000000"/>
          <w:sz w:val="28"/>
          <w:lang w:val="ru-RU"/>
        </w:rPr>
        <w:t xml:space="preserve"> 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" w:name="z2"/>
      <w:bookmarkEnd w:id="0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1. Утвердить прилагаемые Правила обеспечения учебниками и учебно-мето</w:t>
      </w:r>
      <w:r w:rsidRPr="00DA6A87">
        <w:rPr>
          <w:color w:val="000000"/>
          <w:sz w:val="28"/>
          <w:lang w:val="ru-RU"/>
        </w:rPr>
        <w:t>дическими комплексами обучающихся и воспитанников государственных организаций образования.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p w:rsidR="003E153E" w:rsidRPr="00DA6A87" w:rsidRDefault="00DA6A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E153E" w:rsidRPr="00DA6A87" w:rsidRDefault="00DA6A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</w:t>
      </w:r>
      <w:r w:rsidRPr="00DA6A87">
        <w:rPr>
          <w:color w:val="000000"/>
          <w:sz w:val="28"/>
          <w:lang w:val="ru-RU"/>
        </w:rPr>
        <w:t>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</w:t>
      </w:r>
      <w:r w:rsidRPr="00DA6A87">
        <w:rPr>
          <w:color w:val="000000"/>
          <w:sz w:val="28"/>
          <w:lang w:val="ru-RU"/>
        </w:rPr>
        <w:t xml:space="preserve"> в Эталонном контрольном банке нормативных правовых актов Республики Казахстан;</w:t>
      </w:r>
    </w:p>
    <w:p w:rsidR="003E153E" w:rsidRPr="00DA6A87" w:rsidRDefault="00DA6A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Казахстан;</w:t>
      </w:r>
    </w:p>
    <w:p w:rsidR="003E153E" w:rsidRPr="00DA6A87" w:rsidRDefault="00DA6A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4) в течение десяти рабочих дней после госуд</w:t>
      </w:r>
      <w:r w:rsidRPr="00DA6A87">
        <w:rPr>
          <w:color w:val="000000"/>
          <w:sz w:val="28"/>
          <w:lang w:val="ru-RU"/>
        </w:rPr>
        <w:t xml:space="preserve">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подпунтами 1), 2) и 3) </w:t>
      </w:r>
      <w:r w:rsidRPr="00DA6A87">
        <w:rPr>
          <w:color w:val="000000"/>
          <w:sz w:val="28"/>
          <w:lang w:val="ru-RU"/>
        </w:rPr>
        <w:t>настоящего пункта.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4. Настоящий приказ вводится в дейст</w:t>
      </w:r>
      <w:r w:rsidRPr="00DA6A87">
        <w:rPr>
          <w:color w:val="000000"/>
          <w:sz w:val="28"/>
          <w:lang w:val="ru-RU"/>
        </w:rPr>
        <w:t>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2"/>
        <w:gridCol w:w="13"/>
        <w:gridCol w:w="3418"/>
        <w:gridCol w:w="284"/>
      </w:tblGrid>
      <w:tr w:rsidR="003E153E" w:rsidRPr="00DA6A87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3E153E" w:rsidRPr="00DA6A87" w:rsidRDefault="00DA6A8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    </w:t>
            </w:r>
          </w:p>
        </w:tc>
      </w:tr>
      <w:tr w:rsidR="003E153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Pr="00DA6A87" w:rsidRDefault="00DA6A8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A6A8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DA6A87">
              <w:rPr>
                <w:lang w:val="ru-RU"/>
              </w:rPr>
              <w:br/>
            </w:r>
            <w:r w:rsidRPr="00DA6A87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Саринжипов</w:t>
            </w:r>
            <w:proofErr w:type="spellEnd"/>
          </w:p>
        </w:tc>
      </w:tr>
      <w:tr w:rsidR="003E153E" w:rsidRPr="00DA6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Pr="00DA6A87" w:rsidRDefault="00DA6A87">
            <w:pPr>
              <w:spacing w:after="0"/>
              <w:jc w:val="center"/>
              <w:rPr>
                <w:lang w:val="ru-RU"/>
              </w:rPr>
            </w:pPr>
            <w:r w:rsidRPr="00DA6A87">
              <w:rPr>
                <w:color w:val="000000"/>
                <w:sz w:val="20"/>
                <w:lang w:val="ru-RU"/>
              </w:rPr>
              <w:t xml:space="preserve">Приложение к приказу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от 28 января</w:t>
            </w:r>
            <w:r w:rsidRPr="00DA6A87">
              <w:rPr>
                <w:color w:val="000000"/>
                <w:sz w:val="20"/>
                <w:lang w:val="ru-RU"/>
              </w:rPr>
              <w:t xml:space="preserve"> 2016 года № 91</w:t>
            </w:r>
          </w:p>
        </w:tc>
      </w:tr>
    </w:tbl>
    <w:p w:rsidR="003E153E" w:rsidRPr="00DA6A87" w:rsidRDefault="00DA6A87">
      <w:pPr>
        <w:spacing w:after="0"/>
        <w:rPr>
          <w:lang w:val="ru-RU"/>
        </w:rPr>
      </w:pPr>
      <w:bookmarkStart w:id="5" w:name="z7"/>
      <w:r w:rsidRPr="00DA6A87">
        <w:rPr>
          <w:b/>
          <w:color w:val="000000"/>
          <w:lang w:val="ru-RU"/>
        </w:rPr>
        <w:t xml:space="preserve"> </w:t>
      </w:r>
      <w:bookmarkStart w:id="6" w:name="_GoBack"/>
      <w:r w:rsidRPr="00DA6A87">
        <w:rPr>
          <w:b/>
          <w:color w:val="000000"/>
          <w:lang w:val="ru-RU"/>
        </w:rPr>
        <w:t>Правила обеспечения учебниками и учебно-методическими комплексами обучающихся и воспитанников государственных организаций образования</w:t>
      </w:r>
      <w:bookmarkEnd w:id="6"/>
    </w:p>
    <w:bookmarkEnd w:id="5"/>
    <w:p w:rsidR="003E153E" w:rsidRDefault="00DA6A87">
      <w:pPr>
        <w:spacing w:after="0"/>
        <w:jc w:val="both"/>
      </w:pPr>
      <w:r w:rsidRPr="00DA6A8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A6A87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29.07.2020 № 324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3E153E" w:rsidRPr="00DA6A87" w:rsidRDefault="00DA6A87">
      <w:pPr>
        <w:spacing w:after="0"/>
        <w:rPr>
          <w:lang w:val="ru-RU"/>
        </w:rPr>
      </w:pPr>
      <w:bookmarkStart w:id="7" w:name="z8"/>
      <w:r>
        <w:rPr>
          <w:b/>
          <w:color w:val="000000"/>
        </w:rPr>
        <w:t xml:space="preserve"> </w:t>
      </w:r>
      <w:r w:rsidRPr="00DA6A87">
        <w:rPr>
          <w:b/>
          <w:color w:val="000000"/>
          <w:lang w:val="ru-RU"/>
        </w:rPr>
        <w:t>Глава 1. Общие положения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8" w:name="z9"/>
      <w:bookmarkEnd w:id="7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1. Настоящие Правила обеспечения учебниками и учебно-методическими комплексами обучающихся и воспитанников государственных о</w:t>
      </w:r>
      <w:r w:rsidRPr="00DA6A87">
        <w:rPr>
          <w:color w:val="000000"/>
          <w:sz w:val="28"/>
          <w:lang w:val="ru-RU"/>
        </w:rPr>
        <w:t>рганизаций образования (далее – Правила) разработаны в соответствии с подпунктом 19-2) статьи 5 Закона Республики Казахстан от 27 июля 2007 года "Об образовании" с целью своевременного и полного обеспечения учебниками и учебно-методическими комплексами (да</w:t>
      </w:r>
      <w:r w:rsidRPr="00DA6A87">
        <w:rPr>
          <w:color w:val="000000"/>
          <w:sz w:val="28"/>
          <w:lang w:val="ru-RU"/>
        </w:rPr>
        <w:t>лее – УМК) организаций образования, реализующих общеобразовательные учебные программы начального, основного среднего образования, общего среднего образования, специализированные общеобразовательные и специальные учебные программы на основе государственного</w:t>
      </w:r>
      <w:r w:rsidRPr="00DA6A87">
        <w:rPr>
          <w:color w:val="000000"/>
          <w:sz w:val="28"/>
          <w:lang w:val="ru-RU"/>
        </w:rPr>
        <w:t xml:space="preserve"> заказа (далее – организации образования).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2. Данные Правила определяют порядок обеспечения учебниками и УМК обучающихся и воспитанников государственных организаций образования, сроки исполнения, закрепление функций Министерства образования и науки Р</w:t>
      </w:r>
      <w:r w:rsidRPr="00DA6A87">
        <w:rPr>
          <w:color w:val="000000"/>
          <w:sz w:val="28"/>
          <w:lang w:val="ru-RU"/>
        </w:rPr>
        <w:t>еспублики Казахстан (далее – Министерство), его подведомственной организации – Республиканского научно-практического центра "Учебник" (далее – РНПЦ "Учебник"), территориальных департаментов Комитета по обеспечению качества в сфере образования и науки Минис</w:t>
      </w:r>
      <w:r w:rsidRPr="00DA6A87">
        <w:rPr>
          <w:color w:val="000000"/>
          <w:sz w:val="28"/>
          <w:lang w:val="ru-RU"/>
        </w:rPr>
        <w:t>терства (далее – Департаменты), местных исполнительных органов в области образования и организаций образования.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0" w:name="z11"/>
      <w:bookmarkEnd w:id="9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3. Обучающиеся и воспитанники организаций образования, реализующих общеобразовательные учебные программы начального, основного среднего, </w:t>
      </w:r>
      <w:r w:rsidRPr="00DA6A87">
        <w:rPr>
          <w:color w:val="000000"/>
          <w:sz w:val="28"/>
          <w:lang w:val="ru-RU"/>
        </w:rPr>
        <w:t>общего среднего образования, специализированные общеобразовательные и специальные учебные программы, независимо от социального статуса в соответствии с подпунктом 7) пункта 3 статьи 47 Закона Республики Казахстан "Об образовании" от 27 июля 2007 года обесп</w:t>
      </w:r>
      <w:r w:rsidRPr="00DA6A87">
        <w:rPr>
          <w:color w:val="000000"/>
          <w:sz w:val="28"/>
          <w:lang w:val="ru-RU"/>
        </w:rPr>
        <w:t xml:space="preserve">ечиваются бесплатными учебниками, УМК и в том числе электронными учебниками в объеме, </w:t>
      </w:r>
      <w:r w:rsidRPr="00DA6A87">
        <w:rPr>
          <w:color w:val="000000"/>
          <w:sz w:val="28"/>
          <w:lang w:val="ru-RU"/>
        </w:rPr>
        <w:lastRenderedPageBreak/>
        <w:t>прогнозируемом органами образования на учебный год, за счет средств местных и республиканского бюджетов.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4. Основные понятия, используемые в настоящих Правилах: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A6A87">
        <w:rPr>
          <w:color w:val="000000"/>
          <w:sz w:val="28"/>
          <w:lang w:val="ru-RU"/>
        </w:rPr>
        <w:t xml:space="preserve"> 1)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</w:t>
      </w:r>
      <w:r w:rsidRPr="00DA6A87">
        <w:rPr>
          <w:color w:val="000000"/>
          <w:sz w:val="28"/>
          <w:lang w:val="ru-RU"/>
        </w:rPr>
        <w:t>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учебников, учебно-методических комплексов, пособий и другой дополнительн</w:t>
      </w:r>
      <w:r w:rsidRPr="00DA6A87">
        <w:rPr>
          <w:color w:val="000000"/>
          <w:sz w:val="28"/>
          <w:lang w:val="ru-RU"/>
        </w:rPr>
        <w:t>ой литературы, в том числе на электронных носителях (далее – Перечень), состояние книжного фонда в школьных библиотеках);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2) издательство – предприятие, осуществляющее подготовку и издание учебников, УМК и учебно-методических пособий;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3) учебни</w:t>
      </w:r>
      <w:r w:rsidRPr="00DA6A87">
        <w:rPr>
          <w:color w:val="000000"/>
          <w:sz w:val="28"/>
          <w:lang w:val="ru-RU"/>
        </w:rPr>
        <w:t>к – вид учебного издания (бумажный или электронный), содержащий систематизированное изложение учебного предмета, соответствующего Государственному общеобязательному стандарту образования, типовой учебной программе;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4) учебно-методический комплекс </w:t>
      </w:r>
      <w:r w:rsidRPr="00DA6A87">
        <w:rPr>
          <w:color w:val="000000"/>
          <w:sz w:val="28"/>
          <w:lang w:val="ru-RU"/>
        </w:rPr>
        <w:t xml:space="preserve">(УМК) – совокупность учебных и методических изданий, сопровождающих учебник и направленных на обеспечение освоения обучающимися содержания учебных предметов (дисциплин), включающий методическое руководство для учителя, хрестоматию, рабочие тетради для 1 и </w:t>
      </w:r>
      <w:r w:rsidRPr="00DA6A87">
        <w:rPr>
          <w:color w:val="000000"/>
          <w:sz w:val="28"/>
          <w:lang w:val="ru-RU"/>
        </w:rPr>
        <w:t>2 классов, сборник диктантов, сборник задач и упражнений, картографический атлас, в том числе на электронном носителе;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5) электронный учебник – программно-методический обучающий комплекс, соответствующий типовой учебной программе и обеспечивающий </w:t>
      </w:r>
      <w:r w:rsidRPr="00DA6A87">
        <w:rPr>
          <w:color w:val="000000"/>
          <w:sz w:val="28"/>
          <w:lang w:val="ru-RU"/>
        </w:rPr>
        <w:t>возможность обучающемуся самостоятельно или с помощью педагога в интерактивном режиме осваивать учебный курс или его раздел, выполнять задания и оценивать свои учебные достижения.</w:t>
      </w:r>
    </w:p>
    <w:p w:rsidR="003E153E" w:rsidRPr="00DA6A87" w:rsidRDefault="00DA6A87">
      <w:pPr>
        <w:spacing w:after="0"/>
        <w:rPr>
          <w:lang w:val="ru-RU"/>
        </w:rPr>
      </w:pPr>
      <w:bookmarkStart w:id="17" w:name="z18"/>
      <w:bookmarkEnd w:id="16"/>
      <w:r w:rsidRPr="00DA6A87">
        <w:rPr>
          <w:b/>
          <w:color w:val="000000"/>
          <w:lang w:val="ru-RU"/>
        </w:rPr>
        <w:t xml:space="preserve"> Глава 2. Порядок обеспечения организаций образования учебниками, учебно-мет</w:t>
      </w:r>
      <w:r w:rsidRPr="00DA6A87">
        <w:rPr>
          <w:b/>
          <w:color w:val="000000"/>
          <w:lang w:val="ru-RU"/>
        </w:rPr>
        <w:t>одическими комплексами и учебно-методическими пособиями, в том числе электронными учебниками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5. Обеспечение библиотечного фонда организаций образования учебниками и УМК, в том числе электронными учебниками, вошедшими в Перечень, осуществляется приобр</w:t>
      </w:r>
      <w:r w:rsidRPr="00DA6A87">
        <w:rPr>
          <w:color w:val="000000"/>
          <w:sz w:val="28"/>
          <w:lang w:val="ru-RU"/>
        </w:rPr>
        <w:t xml:space="preserve">етением через каждые 5 (пять) лет для уровней начального, основного среднего, общего среднего образования и через каждые 6 (шесть) лет для организаций специального образования и ежегодным дозакупом </w:t>
      </w:r>
      <w:r w:rsidRPr="00DA6A87">
        <w:rPr>
          <w:color w:val="000000"/>
          <w:sz w:val="28"/>
          <w:lang w:val="ru-RU"/>
        </w:rPr>
        <w:lastRenderedPageBreak/>
        <w:t>необходимого количества учебников и УМК, в том числе элект</w:t>
      </w:r>
      <w:r w:rsidRPr="00DA6A87">
        <w:rPr>
          <w:color w:val="000000"/>
          <w:sz w:val="28"/>
          <w:lang w:val="ru-RU"/>
        </w:rPr>
        <w:t>ронных учебников, согласно контингенту обучающихся.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19" w:name="z20"/>
      <w:bookmarkEnd w:id="18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6. Республиканские организации образования, а также соотечественники, обучающиеся в зарубежных школах, в соответствии с международными соглашениями обеспечиваются учебниками и УМК за счет средств ре</w:t>
      </w:r>
      <w:r w:rsidRPr="00DA6A87">
        <w:rPr>
          <w:color w:val="000000"/>
          <w:sz w:val="28"/>
          <w:lang w:val="ru-RU"/>
        </w:rPr>
        <w:t>спубликанского бюджета.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7. Организации образования ежегодно до 25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</w:t>
      </w:r>
      <w:r w:rsidRPr="00DA6A87">
        <w:rPr>
          <w:color w:val="000000"/>
          <w:sz w:val="28"/>
          <w:lang w:val="ru-RU"/>
        </w:rPr>
        <w:t>ующий учебный год.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8. Местные исполнительные органы ежегодно до 30 сентября определяют прогнозное количество обучающихся в организациях образования на следующий учебный год с учетом контингента обучающихся и воспитанников и на его основании формируют</w:t>
      </w:r>
      <w:r w:rsidRPr="00DA6A87">
        <w:rPr>
          <w:color w:val="000000"/>
          <w:sz w:val="28"/>
          <w:lang w:val="ru-RU"/>
        </w:rPr>
        <w:t xml:space="preserve"> заявки на приобретение учебников и УМК, в том числе электронных учебников, на предстоящий учебный год.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9. Издательства ежегодно в октябре направляют в Министерство ориентировочные цены на учебники и УМК.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10. Издательства ежегодно не позднее 30</w:t>
      </w:r>
      <w:r w:rsidRPr="00DA6A87">
        <w:rPr>
          <w:color w:val="000000"/>
          <w:sz w:val="28"/>
          <w:lang w:val="ru-RU"/>
        </w:rPr>
        <w:t xml:space="preserve"> октября размещают на сайтах своих организаций предварительные прайс-листы на учебники и УМК для формирования бюджетной заявки местными исполнительными органами на приобретение учебников и УМК.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4" w:name="z25"/>
      <w:bookmarkEnd w:id="23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11. В соответствии с подпунктом 27-1) статьи 5 Закона Р</w:t>
      </w:r>
      <w:r w:rsidRPr="00DA6A87">
        <w:rPr>
          <w:color w:val="000000"/>
          <w:sz w:val="28"/>
          <w:lang w:val="ru-RU"/>
        </w:rPr>
        <w:t>еспублики Казахстан от 27 июля 2007 года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12. В течение пяти рабочих дней после утверж</w:t>
      </w:r>
      <w:r w:rsidRPr="00DA6A87">
        <w:rPr>
          <w:color w:val="000000"/>
          <w:sz w:val="28"/>
          <w:lang w:val="ru-RU"/>
        </w:rPr>
        <w:t>дения Перечня на сайтах издательств размещаются прайс-листы на учебники и УМК, включенные в Перечень.</w:t>
      </w:r>
    </w:p>
    <w:p w:rsidR="003E153E" w:rsidRDefault="00DA6A87">
      <w:pPr>
        <w:spacing w:after="0"/>
        <w:jc w:val="both"/>
      </w:pPr>
      <w:bookmarkStart w:id="26" w:name="z27"/>
      <w:bookmarkEnd w:id="25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13. Методические объединения организаций образования или педагоги организаций образования, в которых отсутствуют методические объединения, до 5 апр</w:t>
      </w:r>
      <w:r w:rsidRPr="00DA6A87">
        <w:rPr>
          <w:color w:val="000000"/>
          <w:sz w:val="28"/>
          <w:lang w:val="ru-RU"/>
        </w:rPr>
        <w:t xml:space="preserve">еля осуществляют выбор учебников и УМК на предстоящий учебный год и заполняют заявки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 xml:space="preserve">      </w:t>
      </w:r>
      <w:r w:rsidRPr="00DA6A87">
        <w:rPr>
          <w:color w:val="000000"/>
          <w:sz w:val="28"/>
          <w:lang w:val="ru-RU"/>
        </w:rPr>
        <w:t>14. Школьный библиотекарь на основании решений методических объединений или выбора педагогов организаций образов</w:t>
      </w:r>
      <w:r w:rsidRPr="00DA6A87">
        <w:rPr>
          <w:color w:val="000000"/>
          <w:sz w:val="28"/>
          <w:lang w:val="ru-RU"/>
        </w:rPr>
        <w:t>ания, в которых отсутствуют методические объединения, до 10 апреля через Национальную образовательную базу данных (далее – НОБД) заполняют заявки на приобретение учебников и УМК, в том числе электронных учебников.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lastRenderedPageBreak/>
        <w:t>     </w:t>
      </w:r>
      <w:r w:rsidRPr="00DA6A87">
        <w:rPr>
          <w:color w:val="000000"/>
          <w:sz w:val="28"/>
          <w:lang w:val="ru-RU"/>
        </w:rPr>
        <w:t xml:space="preserve"> 15. Местные исполнительные органы еж</w:t>
      </w:r>
      <w:r w:rsidRPr="00DA6A87">
        <w:rPr>
          <w:color w:val="000000"/>
          <w:sz w:val="28"/>
          <w:lang w:val="ru-RU"/>
        </w:rPr>
        <w:t>егодно до 15 апреля на основании заявок, включенных организациями образования в НОБД, направляют в издательства заявку на приобретение учебников и УМК, в том числе электронных учебников.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16. Местные исполнительные органы ежегодно до 25 апреля заключа</w:t>
      </w:r>
      <w:r w:rsidRPr="00DA6A87">
        <w:rPr>
          <w:color w:val="000000"/>
          <w:sz w:val="28"/>
          <w:lang w:val="ru-RU"/>
        </w:rPr>
        <w:t>ют договоры с издательствами, осуществляющими выпуск учебников и УМК, в порядке, предусмотренном Гражданским кодексом Республики Казахстан, на основании заявок организаций образования.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0" w:name="z31"/>
      <w:bookmarkEnd w:id="29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17. Местными исполнительными органами заключение договоров с изд</w:t>
      </w:r>
      <w:r w:rsidRPr="00DA6A87">
        <w:rPr>
          <w:color w:val="000000"/>
          <w:sz w:val="28"/>
          <w:lang w:val="ru-RU"/>
        </w:rPr>
        <w:t>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приказу Министра национальной экономики Республики Казахстан от 19 августа 2015 года № 611 "Об утверж</w:t>
      </w:r>
      <w:r w:rsidRPr="00DA6A87">
        <w:rPr>
          <w:color w:val="000000"/>
          <w:sz w:val="28"/>
          <w:lang w:val="ru-RU"/>
        </w:rPr>
        <w:t>дении гигиенических нормативов к учебным изданиям" (зарегистрирован в Государственном реестре нормативных правовых актов Республики Казахстан за № 12089).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18. Местные исполнительные органы ежегодно до 30 апреля организуют проведение процедур государс</w:t>
      </w:r>
      <w:r w:rsidRPr="00DA6A87">
        <w:rPr>
          <w:color w:val="000000"/>
          <w:sz w:val="28"/>
          <w:lang w:val="ru-RU"/>
        </w:rPr>
        <w:t>твенных закупок по определению потенциальных поставщиков услуги по доставке учебников и УМК от издательств, осуществляющих выпуск учебников и УМК, до организаций образования.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19. Местные исполнительные органы ежегодно до 1 августа организуют приобрет</w:t>
      </w:r>
      <w:r w:rsidRPr="00DA6A87">
        <w:rPr>
          <w:color w:val="000000"/>
          <w:sz w:val="28"/>
          <w:lang w:val="ru-RU"/>
        </w:rPr>
        <w:t>ение и доставку учебников и УМК организациям образования, реализующим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программы, в объеме, прогн</w:t>
      </w:r>
      <w:r w:rsidRPr="00DA6A87">
        <w:rPr>
          <w:color w:val="000000"/>
          <w:sz w:val="28"/>
          <w:lang w:val="ru-RU"/>
        </w:rPr>
        <w:t>озируемом органами образования на предстоящий учебный год.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20. Местные исполнительные органы до 10 августа осуществляют распределение учебников и УМК, в том числе электронных учебников, согласно заявкам организаций образования, включенным в НОБД.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A6A87">
        <w:rPr>
          <w:color w:val="000000"/>
          <w:sz w:val="28"/>
          <w:lang w:val="ru-RU"/>
        </w:rPr>
        <w:t xml:space="preserve"> 21. Местные исполнительные органы ежегодно направляют в Министерство итоговую информацию об обеспеченности учебниками и УМК, в том числе электронными учебниками, организаций образования к предстоящему учебному году до 10 августа и информацию об обеспече</w:t>
      </w:r>
      <w:r w:rsidRPr="00DA6A87">
        <w:rPr>
          <w:color w:val="000000"/>
          <w:sz w:val="28"/>
          <w:lang w:val="ru-RU"/>
        </w:rPr>
        <w:t>нности остальными частями учебников и УМК (при наличии) до 5 декабря.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22. При сдаче учебников на экспертизу издательства направляют в РНПЦ "Учебник" электронную версию учебника для размещения на портале общественной оценки качества учебников.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lastRenderedPageBreak/>
        <w:t>     </w:t>
      </w:r>
      <w:r w:rsidRPr="00DA6A87">
        <w:rPr>
          <w:color w:val="000000"/>
          <w:sz w:val="28"/>
          <w:lang w:val="ru-RU"/>
        </w:rPr>
        <w:t xml:space="preserve"> 2</w:t>
      </w:r>
      <w:r w:rsidRPr="00DA6A87">
        <w:rPr>
          <w:color w:val="000000"/>
          <w:sz w:val="28"/>
          <w:lang w:val="ru-RU"/>
        </w:rPr>
        <w:t>3. РНПЦ "Учебник" совместно с Департаментами проводит ежедекадный мониторинг в период с 1 июня по 10 сентября, в ходе которого местные исполнительные органы представляют сведения о доставке, издательства – об отгрузке.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24. При обнаружении полиграфиче</w:t>
      </w:r>
      <w:r w:rsidRPr="00DA6A87">
        <w:rPr>
          <w:color w:val="000000"/>
          <w:sz w:val="28"/>
          <w:lang w:val="ru-RU"/>
        </w:rPr>
        <w:t>ского брака в течение первого учебного года использования учебника и УМК издательство осуществляет их замену за счет собственных средств.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25. Школьный библиотекарь до 10 сентября вносит в НОБД данные об учебниках и УМК, в том числе электронных учебни</w:t>
      </w:r>
      <w:r w:rsidRPr="00DA6A87">
        <w:rPr>
          <w:color w:val="000000"/>
          <w:sz w:val="28"/>
          <w:lang w:val="ru-RU"/>
        </w:rPr>
        <w:t>ках, доставленных в организацию образования.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26. РНПЦ "Учебник" с 10 сентября по 10 ноября осуществляет мониторинг соответствия приобретенных учебников и УМК заявкам методических объединений или педагогов (при отсутствии методических объединений) сог</w:t>
      </w:r>
      <w:r w:rsidRPr="00DA6A87">
        <w:rPr>
          <w:color w:val="000000"/>
          <w:sz w:val="28"/>
          <w:lang w:val="ru-RU"/>
        </w:rPr>
        <w:t>ласно данным НОБД.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27. РНПЦ "Учебник через НОБД на постоянной основе осуществляет мониторинг состояния школьных библиотек и процесса пополнения фондов школьных библиотек учебниками и УМК, в том числе электронными учебниками, художественной, научно-по</w:t>
      </w:r>
      <w:r w:rsidRPr="00DA6A87">
        <w:rPr>
          <w:color w:val="000000"/>
          <w:sz w:val="28"/>
          <w:lang w:val="ru-RU"/>
        </w:rPr>
        <w:t>пулярной и учебно-методической литературой, по его результатам представляет рекомендации местным исполнительным органам.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28. Местные исполнительные органы при необходимости проводят перераспределение учебников и УМК между организациями образования вн</w:t>
      </w:r>
      <w:r w:rsidRPr="00DA6A87">
        <w:rPr>
          <w:color w:val="000000"/>
          <w:sz w:val="28"/>
          <w:lang w:val="ru-RU"/>
        </w:rPr>
        <w:t>утри района, города, области.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3E153E" w:rsidRPr="00DA6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3E153E" w:rsidRPr="00DA6A87" w:rsidRDefault="00DA6A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Pr="00DA6A87" w:rsidRDefault="00DA6A87">
            <w:pPr>
              <w:spacing w:after="0"/>
              <w:jc w:val="center"/>
              <w:rPr>
                <w:lang w:val="ru-RU"/>
              </w:rPr>
            </w:pPr>
            <w:r w:rsidRPr="00DA6A87">
              <w:rPr>
                <w:color w:val="000000"/>
                <w:sz w:val="20"/>
                <w:lang w:val="ru-RU"/>
              </w:rPr>
              <w:t xml:space="preserve">Приложение к Правилам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обеспечения учебниками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и учебно-методическими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комплексами обучающихся и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воспитанников государственных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3E153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Pr="00DA6A87" w:rsidRDefault="00DA6A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E153E" w:rsidRPr="00DA6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Pr="00DA6A87" w:rsidRDefault="00DA6A87">
            <w:pPr>
              <w:spacing w:after="0"/>
              <w:jc w:val="center"/>
              <w:rPr>
                <w:lang w:val="ru-RU"/>
              </w:rPr>
            </w:pPr>
            <w:r w:rsidRPr="00DA6A87">
              <w:rPr>
                <w:color w:val="000000"/>
                <w:sz w:val="20"/>
                <w:lang w:val="ru-RU"/>
              </w:rPr>
              <w:t xml:space="preserve">Заведующему библиотекой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____________________________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DA6A87">
              <w:rPr>
                <w:color w:val="000000"/>
                <w:sz w:val="20"/>
                <w:lang w:val="ru-RU"/>
              </w:rPr>
              <w:t>_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DA6A87">
              <w:rPr>
                <w:color w:val="000000"/>
                <w:sz w:val="20"/>
                <w:lang w:val="ru-RU"/>
              </w:rPr>
              <w:t>наименование организации образования)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____________________________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(при его наличии)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зав. библиотекой)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от ____________________________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(наименование методического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 xml:space="preserve">объединения или фамилия, имя, </w:t>
            </w:r>
            <w:r w:rsidRPr="00DA6A87">
              <w:rPr>
                <w:lang w:val="ru-RU"/>
              </w:rPr>
              <w:br/>
            </w:r>
            <w:r w:rsidRPr="00DA6A87">
              <w:rPr>
                <w:color w:val="000000"/>
                <w:sz w:val="20"/>
                <w:lang w:val="ru-RU"/>
              </w:rPr>
              <w:t>отчество (при его наличии) педагога</w:t>
            </w:r>
          </w:p>
        </w:tc>
      </w:tr>
    </w:tbl>
    <w:p w:rsidR="003E153E" w:rsidRPr="00DA6A87" w:rsidRDefault="00DA6A87">
      <w:pPr>
        <w:spacing w:after="0"/>
        <w:rPr>
          <w:lang w:val="ru-RU"/>
        </w:rPr>
      </w:pPr>
      <w:bookmarkStart w:id="42" w:name="z46"/>
      <w:r w:rsidRPr="00DA6A87">
        <w:rPr>
          <w:b/>
          <w:color w:val="000000"/>
          <w:lang w:val="ru-RU"/>
        </w:rPr>
        <w:t xml:space="preserve"> Заявка по выбору учебников и УМК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2"/>
        <w:gridCol w:w="2193"/>
        <w:gridCol w:w="804"/>
        <w:gridCol w:w="1202"/>
        <w:gridCol w:w="872"/>
        <w:gridCol w:w="1238"/>
        <w:gridCol w:w="2681"/>
      </w:tblGrid>
      <w:tr w:rsidR="003E153E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3E153E" w:rsidRDefault="00DA6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УМК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Издательство</w:t>
            </w:r>
            <w:proofErr w:type="spellEnd"/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3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экз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</w:tr>
      <w:tr w:rsidR="003E153E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3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</w:tr>
      <w:tr w:rsidR="003E153E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3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</w:tr>
      <w:tr w:rsidR="003E153E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  <w:tc>
          <w:tcPr>
            <w:tcW w:w="3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53E" w:rsidRDefault="00DA6A87">
            <w:pPr>
              <w:spacing w:after="0"/>
              <w:jc w:val="both"/>
            </w:pPr>
            <w:r>
              <w:br/>
            </w:r>
          </w:p>
        </w:tc>
      </w:tr>
    </w:tbl>
    <w:p w:rsidR="003E153E" w:rsidRPr="00DA6A87" w:rsidRDefault="00DA6A87">
      <w:pPr>
        <w:spacing w:after="0"/>
        <w:jc w:val="both"/>
        <w:rPr>
          <w:lang w:val="ru-RU"/>
        </w:rPr>
      </w:pPr>
      <w:bookmarkStart w:id="43" w:name="z79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Подписи членов методического объединения или подпись педагога   </w:t>
      </w:r>
      <w:r w:rsidRPr="00DA6A87">
        <w:rPr>
          <w:lang w:val="ru-RU"/>
        </w:rPr>
        <w:br/>
      </w:r>
      <w:r w:rsidRPr="00DA6A87">
        <w:rPr>
          <w:color w:val="000000"/>
          <w:sz w:val="28"/>
          <w:lang w:val="ru-RU"/>
        </w:rPr>
        <w:t xml:space="preserve">___________________  </w:t>
      </w:r>
      <w:r w:rsidRPr="00DA6A87">
        <w:rPr>
          <w:lang w:val="ru-RU"/>
        </w:rPr>
        <w:br/>
      </w:r>
      <w:r w:rsidRPr="00DA6A87">
        <w:rPr>
          <w:color w:val="000000"/>
          <w:sz w:val="28"/>
          <w:lang w:val="ru-RU"/>
        </w:rPr>
        <w:t xml:space="preserve">Дата подачи заявления "___" _____________ 20___ года  </w:t>
      </w:r>
    </w:p>
    <w:p w:rsidR="003E153E" w:rsidRPr="00DA6A87" w:rsidRDefault="00DA6A87">
      <w:pPr>
        <w:spacing w:after="0"/>
        <w:jc w:val="both"/>
        <w:rPr>
          <w:lang w:val="ru-RU"/>
        </w:rPr>
      </w:pPr>
      <w:bookmarkStart w:id="44" w:name="z80"/>
      <w:bookmarkEnd w:id="43"/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Принял: ________________________________________________ ________________  </w:t>
      </w:r>
      <w:r w:rsidRPr="00DA6A87">
        <w:rPr>
          <w:lang w:val="ru-RU"/>
        </w:rPr>
        <w:br/>
      </w:r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DA6A87">
        <w:rPr>
          <w:color w:val="000000"/>
          <w:sz w:val="28"/>
          <w:lang w:val="ru-RU"/>
        </w:rPr>
        <w:t xml:space="preserve"> (</w:t>
      </w:r>
      <w:proofErr w:type="gramEnd"/>
      <w:r w:rsidRPr="00DA6A87">
        <w:rPr>
          <w:color w:val="000000"/>
          <w:sz w:val="28"/>
          <w:lang w:val="ru-RU"/>
        </w:rPr>
        <w:t>фамил</w:t>
      </w:r>
      <w:r w:rsidRPr="00DA6A87">
        <w:rPr>
          <w:color w:val="000000"/>
          <w:sz w:val="28"/>
          <w:lang w:val="ru-RU"/>
        </w:rPr>
        <w:t xml:space="preserve">ия, имя, отчество (при его наличии)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A87">
        <w:rPr>
          <w:color w:val="000000"/>
          <w:sz w:val="28"/>
          <w:lang w:val="ru-RU"/>
        </w:rPr>
        <w:t xml:space="preserve"> (подпись)</w:t>
      </w:r>
    </w:p>
    <w:bookmarkEnd w:id="44"/>
    <w:p w:rsidR="003E153E" w:rsidRPr="00DA6A87" w:rsidRDefault="00DA6A87">
      <w:pPr>
        <w:spacing w:after="0"/>
        <w:rPr>
          <w:lang w:val="ru-RU"/>
        </w:rPr>
      </w:pPr>
      <w:r w:rsidRPr="00DA6A87">
        <w:rPr>
          <w:lang w:val="ru-RU"/>
        </w:rPr>
        <w:br/>
      </w:r>
      <w:r w:rsidRPr="00DA6A87">
        <w:rPr>
          <w:lang w:val="ru-RU"/>
        </w:rPr>
        <w:br/>
      </w:r>
    </w:p>
    <w:p w:rsidR="003E153E" w:rsidRPr="00DA6A87" w:rsidRDefault="00DA6A87">
      <w:pPr>
        <w:pStyle w:val="disclaimer"/>
        <w:rPr>
          <w:lang w:val="ru-RU"/>
        </w:rPr>
      </w:pPr>
      <w:r w:rsidRPr="00DA6A8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E153E" w:rsidRPr="00DA6A8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E"/>
    <w:rsid w:val="003E153E"/>
    <w:rsid w:val="00D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E3AF-ECFA-4FFF-87D1-734119B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2021-04-06T11:59:00Z</dcterms:created>
  <dcterms:modified xsi:type="dcterms:W3CDTF">2021-04-06T11:59:00Z</dcterms:modified>
</cp:coreProperties>
</file>